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D4" w:rsidRDefault="00CF782B" w:rsidP="00CF782B">
      <w:pPr>
        <w:spacing w:before="240" w:after="240"/>
        <w:ind w:firstLine="720"/>
        <w:rPr>
          <w:sz w:val="20"/>
          <w:szCs w:val="20"/>
        </w:rPr>
      </w:pPr>
      <w:r>
        <w:rPr>
          <w:sz w:val="20"/>
          <w:szCs w:val="20"/>
        </w:rPr>
        <w:t>It</w:t>
      </w:r>
      <w:r w:rsidR="00252D89">
        <w:rPr>
          <w:sz w:val="20"/>
          <w:szCs w:val="20"/>
        </w:rPr>
        <w:t xml:space="preserve"> is the intention of </w:t>
      </w:r>
      <w:r w:rsidR="00585FF6">
        <w:rPr>
          <w:sz w:val="20"/>
          <w:szCs w:val="20"/>
        </w:rPr>
        <w:t>Easthampton Fire Department</w:t>
      </w:r>
      <w:r w:rsidR="00252D89">
        <w:rPr>
          <w:sz w:val="20"/>
          <w:szCs w:val="20"/>
        </w:rPr>
        <w:t xml:space="preserve"> to abide by the rules and regulations regarding EMS personnel vaccination against influenza and COVID-19 as outlined in 105 CMR 170.341, 105 CMR 170.342, and any related memoranda/advisories.  </w:t>
      </w:r>
      <w:r w:rsidR="0001025C">
        <w:rPr>
          <w:sz w:val="20"/>
          <w:szCs w:val="20"/>
        </w:rPr>
        <w:t>As part of the regulation, s</w:t>
      </w:r>
      <w:r w:rsidR="00252D89">
        <w:rPr>
          <w:sz w:val="20"/>
          <w:szCs w:val="20"/>
        </w:rPr>
        <w:t>ervices are required to provide all personnel with information about the risk</w:t>
      </w:r>
      <w:r>
        <w:rPr>
          <w:sz w:val="20"/>
          <w:szCs w:val="20"/>
        </w:rPr>
        <w:t>s and benefits of both vaccines.</w:t>
      </w:r>
      <w:r w:rsidR="00252D89"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4248150</wp:posOffset>
            </wp:positionH>
            <wp:positionV relativeFrom="paragraph">
              <wp:posOffset>914400</wp:posOffset>
            </wp:positionV>
            <wp:extent cx="1695450" cy="21050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52D89"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895350</wp:posOffset>
            </wp:positionV>
            <wp:extent cx="1714500" cy="214312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Below you wil</w:t>
      </w:r>
      <w:r w:rsidR="0001025C">
        <w:rPr>
          <w:sz w:val="20"/>
          <w:szCs w:val="20"/>
        </w:rPr>
        <w:t xml:space="preserve">l find </w:t>
      </w:r>
    </w:p>
    <w:p w:rsidR="00337ED4" w:rsidRDefault="00337ED4">
      <w:pPr>
        <w:spacing w:before="240" w:after="240"/>
        <w:jc w:val="both"/>
      </w:pPr>
      <w:bookmarkStart w:id="0" w:name="_GoBack"/>
      <w:bookmarkEnd w:id="0"/>
    </w:p>
    <w:p w:rsidR="00337ED4" w:rsidRDefault="00337ED4">
      <w:pPr>
        <w:spacing w:before="240" w:after="240"/>
        <w:jc w:val="both"/>
      </w:pPr>
    </w:p>
    <w:p w:rsidR="00337ED4" w:rsidRDefault="00337ED4">
      <w:pPr>
        <w:spacing w:before="240" w:after="240"/>
        <w:jc w:val="both"/>
      </w:pPr>
    </w:p>
    <w:p w:rsidR="00337ED4" w:rsidRDefault="00337ED4">
      <w:pPr>
        <w:spacing w:before="240" w:after="240"/>
        <w:jc w:val="both"/>
      </w:pPr>
    </w:p>
    <w:p w:rsidR="00337ED4" w:rsidRDefault="00337ED4">
      <w:pPr>
        <w:spacing w:before="240" w:after="240"/>
        <w:jc w:val="both"/>
      </w:pPr>
    </w:p>
    <w:p w:rsidR="00337ED4" w:rsidRDefault="00337ED4">
      <w:pPr>
        <w:spacing w:before="240" w:after="240"/>
        <w:jc w:val="both"/>
      </w:pPr>
    </w:p>
    <w:p w:rsidR="00CF782B" w:rsidRDefault="00252D89" w:rsidP="00CF782B">
      <w:pPr>
        <w:spacing w:before="240" w:after="240"/>
        <w:jc w:val="center"/>
        <w:rPr>
          <w:b/>
          <w:sz w:val="20"/>
          <w:szCs w:val="20"/>
        </w:rPr>
      </w:pPr>
      <w:r>
        <w:t xml:space="preserve">   </w:t>
      </w:r>
      <w:r>
        <w:rPr>
          <w:b/>
          <w:sz w:val="20"/>
          <w:szCs w:val="20"/>
        </w:rPr>
        <w:t>CDC Information Page</w:t>
      </w:r>
      <w:r>
        <w:rPr>
          <w:b/>
        </w:rPr>
        <w:t xml:space="preserve">                                                                  </w:t>
      </w:r>
      <w:r>
        <w:rPr>
          <w:b/>
          <w:sz w:val="20"/>
          <w:szCs w:val="20"/>
        </w:rPr>
        <w:t xml:space="preserve">       MA DPH Information Page</w:t>
      </w:r>
    </w:p>
    <w:p w:rsidR="00337ED4" w:rsidRDefault="0001025C" w:rsidP="0001025C">
      <w:pPr>
        <w:spacing w:before="240"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two QR codes providing information on the risks and benefits of both vaccines. </w:t>
      </w:r>
      <w:r w:rsidR="00252D89">
        <w:rPr>
          <w:sz w:val="20"/>
          <w:szCs w:val="20"/>
        </w:rPr>
        <w:t>This form is to create documentation that the below listed individual has received information about the risks and benefits of influenza and COVID-19 vaccinations</w:t>
      </w:r>
      <w:r>
        <w:rPr>
          <w:sz w:val="20"/>
          <w:szCs w:val="20"/>
        </w:rPr>
        <w:t xml:space="preserve">. </w:t>
      </w:r>
    </w:p>
    <w:p w:rsidR="00337ED4" w:rsidRDefault="00252D89">
      <w:pPr>
        <w:spacing w:before="240" w:after="240"/>
        <w:jc w:val="both"/>
      </w:pPr>
      <w:r>
        <w:t>____________________________________________________________________________</w:t>
      </w:r>
    </w:p>
    <w:p w:rsidR="00337ED4" w:rsidRDefault="00252D89">
      <w:pPr>
        <w:spacing w:before="240" w:after="240"/>
        <w:jc w:val="center"/>
        <w:rPr>
          <w:b/>
        </w:rPr>
      </w:pPr>
      <w:r>
        <w:rPr>
          <w:b/>
        </w:rPr>
        <w:t>Statement</w:t>
      </w:r>
      <w:r w:rsidR="0001025C">
        <w:rPr>
          <w:b/>
        </w:rPr>
        <w:t xml:space="preserve"> of Understanding</w:t>
      </w:r>
    </w:p>
    <w:p w:rsidR="00337ED4" w:rsidRDefault="00252D89">
      <w:pPr>
        <w:spacing w:before="240" w:after="24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I, _______________________________, attest that I have been given information about the risks and benefits of the influe</w:t>
      </w:r>
      <w:r w:rsidR="0001025C">
        <w:rPr>
          <w:sz w:val="20"/>
          <w:szCs w:val="20"/>
        </w:rPr>
        <w:t>nza and COVID-19 vaccinations.</w:t>
      </w:r>
    </w:p>
    <w:p w:rsidR="00337ED4" w:rsidRDefault="00337ED4">
      <w:pPr>
        <w:spacing w:before="240" w:after="240"/>
        <w:jc w:val="both"/>
        <w:rPr>
          <w:sz w:val="20"/>
          <w:szCs w:val="20"/>
        </w:rPr>
      </w:pPr>
    </w:p>
    <w:p w:rsidR="00337ED4" w:rsidRDefault="00252D89">
      <w:pPr>
        <w:spacing w:before="240" w:after="240"/>
      </w:pPr>
      <w:r>
        <w:t xml:space="preserve">             _____________                                                      ______________________________</w:t>
      </w:r>
    </w:p>
    <w:p w:rsidR="00337ED4" w:rsidRDefault="00252D89">
      <w:pPr>
        <w:spacing w:before="240" w:after="240"/>
        <w:jc w:val="center"/>
        <w:rPr>
          <w:b/>
        </w:rPr>
      </w:pPr>
      <w:r>
        <w:rPr>
          <w:b/>
        </w:rPr>
        <w:t>Date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rPr>
          <w:b/>
        </w:rPr>
        <w:t>Signature</w:t>
      </w:r>
    </w:p>
    <w:sectPr w:rsidR="00337ED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E2" w:rsidRDefault="00A633E2">
      <w:pPr>
        <w:spacing w:line="240" w:lineRule="auto"/>
      </w:pPr>
      <w:r>
        <w:separator/>
      </w:r>
    </w:p>
  </w:endnote>
  <w:endnote w:type="continuationSeparator" w:id="0">
    <w:p w:rsidR="00A633E2" w:rsidRDefault="00A6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E2" w:rsidRDefault="00A633E2">
      <w:pPr>
        <w:spacing w:line="240" w:lineRule="auto"/>
      </w:pPr>
      <w:r>
        <w:separator/>
      </w:r>
    </w:p>
  </w:footnote>
  <w:footnote w:type="continuationSeparator" w:id="0">
    <w:p w:rsidR="00A633E2" w:rsidRDefault="00A63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D4" w:rsidRDefault="00A060AD" w:rsidP="00A060AD">
    <w:pPr>
      <w:rPr>
        <w:b/>
        <w:u w:val="single"/>
      </w:rPr>
    </w:pPr>
    <w:r>
      <w:rPr>
        <w:b/>
        <w:noProof/>
        <w:u w:val="single"/>
        <w:lang w:val="en-US"/>
      </w:rPr>
      <w:drawing>
        <wp:inline distT="0" distB="0" distL="0" distR="0">
          <wp:extent cx="597989" cy="6936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asthampton patch I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267" cy="7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FF6">
      <w:rPr>
        <w:b/>
        <w:u w:val="single"/>
      </w:rPr>
      <w:t>Easthampton Fire Department</w:t>
    </w:r>
    <w:r w:rsidR="00252D89">
      <w:rPr>
        <w:b/>
        <w:u w:val="single"/>
      </w:rPr>
      <w:t xml:space="preserve"> COVID-19 &amp; Influenza </w:t>
    </w:r>
    <w:r w:rsidR="00CF782B">
      <w:rPr>
        <w:b/>
        <w:u w:val="single"/>
      </w:rPr>
      <w:t>Informational</w:t>
    </w:r>
    <w:r w:rsidR="00252D89">
      <w:rPr>
        <w:b/>
        <w:u w:val="single"/>
      </w:rPr>
      <w:t xml:space="preserve">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9FF"/>
    <w:multiLevelType w:val="multilevel"/>
    <w:tmpl w:val="6C346B32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D4"/>
    <w:rsid w:val="0001025C"/>
    <w:rsid w:val="00252D89"/>
    <w:rsid w:val="00337ED4"/>
    <w:rsid w:val="00422444"/>
    <w:rsid w:val="00585FF6"/>
    <w:rsid w:val="00A060AD"/>
    <w:rsid w:val="00A633E2"/>
    <w:rsid w:val="00CF782B"/>
    <w:rsid w:val="00D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3F9D2"/>
  <w15:docId w15:val="{74B40E99-5E9A-4018-83EC-6040AA36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85F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F6"/>
  </w:style>
  <w:style w:type="paragraph" w:styleId="Footer">
    <w:name w:val="footer"/>
    <w:basedOn w:val="Normal"/>
    <w:link w:val="FooterChar"/>
    <w:uiPriority w:val="99"/>
    <w:unhideWhenUsed/>
    <w:rsid w:val="00585F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269E407E3864CBD270D9C30ADE5BC" ma:contentTypeVersion="14" ma:contentTypeDescription="Create a new document." ma:contentTypeScope="" ma:versionID="283348046b99dd3013049429c38e9503">
  <xsd:schema xmlns:xsd="http://www.w3.org/2001/XMLSchema" xmlns:xs="http://www.w3.org/2001/XMLSchema" xmlns:p="http://schemas.microsoft.com/office/2006/metadata/properties" xmlns:ns2="e591f8b7-7e48-440c-800c-52797eb41974" xmlns:ns3="d3d8b579-0b74-4cc5-8410-dab092f1e477" targetNamespace="http://schemas.microsoft.com/office/2006/metadata/properties" ma:root="true" ma:fieldsID="868b3c4377fa6f5d638011994055a0a8" ns2:_="" ns3:_="">
    <xsd:import namespace="e591f8b7-7e48-440c-800c-52797eb41974"/>
    <xsd:import namespace="d3d8b579-0b74-4cc5-8410-dab092f1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f8b7-7e48-440c-800c-52797eb41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92a67c-e946-4e8b-8f6e-7c2d27711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8b579-0b74-4cc5-8410-dab092f1e4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4039f5-b95f-4539-8913-99c4d5a7abee}" ma:internalName="TaxCatchAll" ma:showField="CatchAllData" ma:web="d3d8b579-0b74-4cc5-8410-dab092f1e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9DCD3-E839-4A4D-898C-C1B91E6A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1f8b7-7e48-440c-800c-52797eb41974"/>
    <ds:schemaRef ds:uri="d3d8b579-0b74-4cc5-8410-dab092f1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BD7A3-3376-41C0-AF13-323967B15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Christopher Norris</cp:lastModifiedBy>
  <cp:revision>2</cp:revision>
  <dcterms:created xsi:type="dcterms:W3CDTF">2024-01-17T15:29:00Z</dcterms:created>
  <dcterms:modified xsi:type="dcterms:W3CDTF">2024-01-17T15:29:00Z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fdade9858a98a3d9828d1091fafa7e6787c5a9d51fdfab5308b2167e16a33850</vt:lpwstr>
  </property>
</Properties>
</file>